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459" w:rsidRPr="00985EBA" w:rsidRDefault="004F659E" w:rsidP="004F659E">
      <w:pPr>
        <w:jc w:val="center"/>
        <w:rPr>
          <w:rFonts w:ascii="Times New Roman" w:hAnsi="Times New Roman" w:cs="Times New Roman"/>
          <w:sz w:val="40"/>
          <w:szCs w:val="40"/>
        </w:rPr>
      </w:pPr>
      <w:bookmarkStart w:id="0" w:name="_GoBack"/>
      <w:bookmarkEnd w:id="0"/>
      <w:r w:rsidRPr="00985EBA">
        <w:rPr>
          <w:rFonts w:ascii="Times New Roman" w:hAnsi="Times New Roman" w:cs="Times New Roman"/>
          <w:sz w:val="40"/>
          <w:szCs w:val="40"/>
        </w:rPr>
        <w:t>Formative Assessment</w:t>
      </w:r>
    </w:p>
    <w:p w:rsidR="004F659E" w:rsidRDefault="009647E5" w:rsidP="004F659E">
      <w:pPr>
        <w:jc w:val="center"/>
        <w:rPr>
          <w:rFonts w:ascii="Times New Roman" w:hAnsi="Times New Roman" w:cs="Times New Roman"/>
          <w:sz w:val="28"/>
          <w:szCs w:val="28"/>
        </w:rPr>
      </w:pPr>
      <w:r w:rsidRPr="00985EBA">
        <w:rPr>
          <w:rFonts w:ascii="Times New Roman" w:hAnsi="Times New Roman" w:cs="Times New Roman"/>
          <w:sz w:val="28"/>
          <w:szCs w:val="28"/>
        </w:rPr>
        <w:t>What is it? W</w:t>
      </w:r>
      <w:r w:rsidR="004F659E" w:rsidRPr="00985EBA">
        <w:rPr>
          <w:rFonts w:ascii="Times New Roman" w:hAnsi="Times New Roman" w:cs="Times New Roman"/>
          <w:sz w:val="28"/>
          <w:szCs w:val="28"/>
        </w:rPr>
        <w:t>hy should I use it?</w:t>
      </w:r>
    </w:p>
    <w:p w:rsidR="00985EBA" w:rsidRDefault="00985EBA" w:rsidP="004F659E">
      <w:pPr>
        <w:jc w:val="center"/>
        <w:rPr>
          <w:rFonts w:ascii="Times New Roman" w:hAnsi="Times New Roman" w:cs="Times New Roman"/>
          <w:sz w:val="24"/>
          <w:szCs w:val="24"/>
        </w:rPr>
      </w:pPr>
      <w:r w:rsidRPr="00985EBA">
        <w:rPr>
          <w:rFonts w:ascii="Times New Roman" w:hAnsi="Times New Roman" w:cs="Times New Roman"/>
          <w:sz w:val="24"/>
          <w:szCs w:val="24"/>
        </w:rPr>
        <w:t>By Jeff Barbee D.M.A., M.A.</w:t>
      </w:r>
    </w:p>
    <w:p w:rsidR="00985EBA" w:rsidRPr="00985EBA" w:rsidRDefault="00985EBA" w:rsidP="004F659E">
      <w:pPr>
        <w:jc w:val="center"/>
        <w:rPr>
          <w:rFonts w:ascii="Times New Roman" w:hAnsi="Times New Roman" w:cs="Times New Roman"/>
          <w:sz w:val="24"/>
          <w:szCs w:val="24"/>
        </w:rPr>
      </w:pPr>
    </w:p>
    <w:p w:rsidR="004F659E" w:rsidRPr="0081468C" w:rsidRDefault="004F659E" w:rsidP="0081468C">
      <w:pPr>
        <w:pStyle w:val="NoSpacing"/>
        <w:spacing w:line="480" w:lineRule="auto"/>
        <w:rPr>
          <w:rFonts w:ascii="Times New Roman" w:hAnsi="Times New Roman" w:cs="Times New Roman"/>
          <w:sz w:val="24"/>
          <w:szCs w:val="24"/>
        </w:rPr>
      </w:pPr>
      <w:r w:rsidRPr="000E7B3A">
        <w:tab/>
      </w:r>
      <w:r w:rsidRPr="0081468C">
        <w:rPr>
          <w:rFonts w:ascii="Times New Roman" w:hAnsi="Times New Roman" w:cs="Times New Roman"/>
          <w:sz w:val="24"/>
          <w:szCs w:val="24"/>
        </w:rPr>
        <w:t>Engaging students during a class can at times seem difficult. Measuring how well they understand the lecture you have just presented can be even tougher. End of term</w:t>
      </w:r>
      <w:r w:rsidR="00643DE5">
        <w:rPr>
          <w:rFonts w:ascii="Times New Roman" w:hAnsi="Times New Roman" w:cs="Times New Roman"/>
          <w:sz w:val="24"/>
          <w:szCs w:val="24"/>
        </w:rPr>
        <w:t>,</w:t>
      </w:r>
      <w:r w:rsidRPr="0081468C">
        <w:rPr>
          <w:rFonts w:ascii="Times New Roman" w:hAnsi="Times New Roman" w:cs="Times New Roman"/>
          <w:sz w:val="24"/>
          <w:szCs w:val="24"/>
        </w:rPr>
        <w:t xml:space="preserve"> or unit tests provide data that can be used to determine how well, or how poorly</w:t>
      </w:r>
      <w:r w:rsidR="0006077B" w:rsidRPr="0081468C">
        <w:rPr>
          <w:rFonts w:ascii="Times New Roman" w:hAnsi="Times New Roman" w:cs="Times New Roman"/>
          <w:sz w:val="24"/>
          <w:szCs w:val="24"/>
        </w:rPr>
        <w:t>,</w:t>
      </w:r>
      <w:r w:rsidR="00643DE5">
        <w:rPr>
          <w:rFonts w:ascii="Times New Roman" w:hAnsi="Times New Roman" w:cs="Times New Roman"/>
          <w:sz w:val="24"/>
          <w:szCs w:val="24"/>
        </w:rPr>
        <w:t xml:space="preserve"> our students have mastered course</w:t>
      </w:r>
      <w:r w:rsidRPr="0081468C">
        <w:rPr>
          <w:rFonts w:ascii="Times New Roman" w:hAnsi="Times New Roman" w:cs="Times New Roman"/>
          <w:sz w:val="24"/>
          <w:szCs w:val="24"/>
        </w:rPr>
        <w:t xml:space="preserve"> material. These summative assessme</w:t>
      </w:r>
      <w:r w:rsidR="00211952" w:rsidRPr="0081468C">
        <w:rPr>
          <w:rFonts w:ascii="Times New Roman" w:hAnsi="Times New Roman" w:cs="Times New Roman"/>
          <w:sz w:val="24"/>
          <w:szCs w:val="24"/>
        </w:rPr>
        <w:t xml:space="preserve">nts are then used </w:t>
      </w:r>
      <w:r w:rsidR="00643DE5">
        <w:rPr>
          <w:rFonts w:ascii="Times New Roman" w:hAnsi="Times New Roman" w:cs="Times New Roman"/>
          <w:sz w:val="24"/>
          <w:szCs w:val="24"/>
        </w:rPr>
        <w:t>as the figurative bow for this present</w:t>
      </w:r>
      <w:r w:rsidRPr="0081468C">
        <w:rPr>
          <w:rFonts w:ascii="Times New Roman" w:hAnsi="Times New Roman" w:cs="Times New Roman"/>
          <w:sz w:val="24"/>
          <w:szCs w:val="24"/>
        </w:rPr>
        <w:t xml:space="preserve">. Sometimes this bow is put on a less than thrilling gift, one that may shock the teacher, students, or even both. How do you prevent this shock from occurring? That answer is formative assessment, it may take a little extra time during your day-to-day teaching, but the end results will be more than worth it. </w:t>
      </w:r>
    </w:p>
    <w:p w:rsidR="004F659E" w:rsidRPr="0081468C" w:rsidRDefault="004F659E" w:rsidP="0081468C">
      <w:pPr>
        <w:pStyle w:val="NoSpacing"/>
        <w:spacing w:line="480" w:lineRule="auto"/>
        <w:rPr>
          <w:rFonts w:ascii="Times New Roman" w:hAnsi="Times New Roman" w:cs="Times New Roman"/>
          <w:sz w:val="24"/>
          <w:szCs w:val="24"/>
        </w:rPr>
      </w:pPr>
      <w:r w:rsidRPr="0081468C">
        <w:rPr>
          <w:rFonts w:ascii="Times New Roman" w:hAnsi="Times New Roman" w:cs="Times New Roman"/>
          <w:sz w:val="24"/>
          <w:szCs w:val="24"/>
        </w:rPr>
        <w:tab/>
        <w:t>Summative assessments are activities that nearl</w:t>
      </w:r>
      <w:r w:rsidR="00643DE5">
        <w:rPr>
          <w:rFonts w:ascii="Times New Roman" w:hAnsi="Times New Roman" w:cs="Times New Roman"/>
          <w:sz w:val="24"/>
          <w:szCs w:val="24"/>
        </w:rPr>
        <w:t>y all faculty are familiar with</w:t>
      </w:r>
      <w:r w:rsidRPr="0081468C">
        <w:rPr>
          <w:rFonts w:ascii="Times New Roman" w:hAnsi="Times New Roman" w:cs="Times New Roman"/>
          <w:sz w:val="24"/>
          <w:szCs w:val="24"/>
        </w:rPr>
        <w:t xml:space="preserve"> and may not even know it. Assignments such as final exams, midterms, </w:t>
      </w:r>
      <w:r w:rsidR="00643DE5">
        <w:rPr>
          <w:rFonts w:ascii="Times New Roman" w:hAnsi="Times New Roman" w:cs="Times New Roman"/>
          <w:sz w:val="24"/>
          <w:szCs w:val="24"/>
        </w:rPr>
        <w:t>major projects, or other assignments that carry</w:t>
      </w:r>
      <w:r w:rsidRPr="0081468C">
        <w:rPr>
          <w:rFonts w:ascii="Times New Roman" w:hAnsi="Times New Roman" w:cs="Times New Roman"/>
          <w:sz w:val="24"/>
          <w:szCs w:val="24"/>
        </w:rPr>
        <w:t xml:space="preserve"> a </w:t>
      </w:r>
      <w:r w:rsidR="005E0E90" w:rsidRPr="0081468C">
        <w:rPr>
          <w:rFonts w:ascii="Times New Roman" w:hAnsi="Times New Roman" w:cs="Times New Roman"/>
          <w:sz w:val="24"/>
          <w:szCs w:val="24"/>
        </w:rPr>
        <w:t>high impact grade. The problem with these type of assignments is that the assessm</w:t>
      </w:r>
      <w:r w:rsidR="00643DE5">
        <w:rPr>
          <w:rFonts w:ascii="Times New Roman" w:hAnsi="Times New Roman" w:cs="Times New Roman"/>
          <w:sz w:val="24"/>
          <w:szCs w:val="24"/>
        </w:rPr>
        <w:t>ent of progress the students have</w:t>
      </w:r>
      <w:r w:rsidR="005E0E90" w:rsidRPr="0081468C">
        <w:rPr>
          <w:rFonts w:ascii="Times New Roman" w:hAnsi="Times New Roman" w:cs="Times New Roman"/>
          <w:sz w:val="24"/>
          <w:szCs w:val="24"/>
        </w:rPr>
        <w:t xml:space="preserve"> made is realized at the conclusion of the course or unit. An easy way to think of this, summative assessment is created from the sum of student learning. </w:t>
      </w:r>
      <w:r w:rsidR="0006077B" w:rsidRPr="0081468C">
        <w:rPr>
          <w:rFonts w:ascii="Times New Roman" w:hAnsi="Times New Roman" w:cs="Times New Roman"/>
          <w:sz w:val="24"/>
          <w:szCs w:val="24"/>
        </w:rPr>
        <w:t>This does not give the student, or the instructor information</w:t>
      </w:r>
      <w:r w:rsidR="00643DE5">
        <w:rPr>
          <w:rFonts w:ascii="Times New Roman" w:hAnsi="Times New Roman" w:cs="Times New Roman"/>
          <w:sz w:val="24"/>
          <w:szCs w:val="24"/>
        </w:rPr>
        <w:t xml:space="preserve"> between the first and </w:t>
      </w:r>
      <w:r w:rsidR="0006077B" w:rsidRPr="0081468C">
        <w:rPr>
          <w:rFonts w:ascii="Times New Roman" w:hAnsi="Times New Roman" w:cs="Times New Roman"/>
          <w:sz w:val="24"/>
          <w:szCs w:val="24"/>
        </w:rPr>
        <w:t>final</w:t>
      </w:r>
      <w:r w:rsidR="00643DE5">
        <w:rPr>
          <w:rFonts w:ascii="Times New Roman" w:hAnsi="Times New Roman" w:cs="Times New Roman"/>
          <w:sz w:val="24"/>
          <w:szCs w:val="24"/>
        </w:rPr>
        <w:t xml:space="preserve"> classes</w:t>
      </w:r>
      <w:r w:rsidR="0006077B" w:rsidRPr="0081468C">
        <w:rPr>
          <w:rFonts w:ascii="Times New Roman" w:hAnsi="Times New Roman" w:cs="Times New Roman"/>
          <w:sz w:val="24"/>
          <w:szCs w:val="24"/>
        </w:rPr>
        <w:t xml:space="preserve"> to gage an understanding of how learning is occurring</w:t>
      </w:r>
      <w:r w:rsidR="00681DCD">
        <w:rPr>
          <w:rFonts w:ascii="Times New Roman" w:hAnsi="Times New Roman" w:cs="Times New Roman"/>
          <w:sz w:val="24"/>
          <w:szCs w:val="24"/>
        </w:rPr>
        <w:t xml:space="preserve"> (Fry, Ketteridge, &amp; Marshall, 2009</w:t>
      </w:r>
      <w:r w:rsidR="009647E5" w:rsidRPr="0081468C">
        <w:rPr>
          <w:rFonts w:ascii="Times New Roman" w:hAnsi="Times New Roman" w:cs="Times New Roman"/>
          <w:sz w:val="24"/>
          <w:szCs w:val="24"/>
        </w:rPr>
        <w:t>)</w:t>
      </w:r>
      <w:r w:rsidR="0006077B" w:rsidRPr="0081468C">
        <w:rPr>
          <w:rFonts w:ascii="Times New Roman" w:hAnsi="Times New Roman" w:cs="Times New Roman"/>
          <w:sz w:val="24"/>
          <w:szCs w:val="24"/>
        </w:rPr>
        <w:t xml:space="preserve">. </w:t>
      </w:r>
      <w:r w:rsidR="00C30AEC">
        <w:rPr>
          <w:rFonts w:ascii="Times New Roman" w:hAnsi="Times New Roman" w:cs="Times New Roman"/>
          <w:sz w:val="24"/>
          <w:szCs w:val="24"/>
        </w:rPr>
        <w:t>Though many of the assessments that are used today are summative, there is a shift toward</w:t>
      </w:r>
      <w:r w:rsidR="00681DCD">
        <w:rPr>
          <w:rFonts w:ascii="Times New Roman" w:hAnsi="Times New Roman" w:cs="Times New Roman"/>
          <w:sz w:val="24"/>
          <w:szCs w:val="24"/>
        </w:rPr>
        <w:t>s using more formative</w:t>
      </w:r>
      <w:r w:rsidR="00643DE5">
        <w:rPr>
          <w:rFonts w:ascii="Times New Roman" w:hAnsi="Times New Roman" w:cs="Times New Roman"/>
          <w:sz w:val="24"/>
          <w:szCs w:val="24"/>
        </w:rPr>
        <w:t xml:space="preserve"> assessment</w:t>
      </w:r>
      <w:r w:rsidR="00681DCD">
        <w:rPr>
          <w:rFonts w:ascii="Times New Roman" w:hAnsi="Times New Roman" w:cs="Times New Roman"/>
          <w:sz w:val="24"/>
          <w:szCs w:val="24"/>
        </w:rPr>
        <w:t xml:space="preserve"> (McKinley, Fraser, Vleuten, &amp; Hastings, 2009</w:t>
      </w:r>
      <w:r w:rsidR="00C30AEC">
        <w:rPr>
          <w:rFonts w:ascii="Times New Roman" w:hAnsi="Times New Roman" w:cs="Times New Roman"/>
          <w:sz w:val="24"/>
          <w:szCs w:val="24"/>
        </w:rPr>
        <w:t xml:space="preserve">). </w:t>
      </w:r>
    </w:p>
    <w:p w:rsidR="009647E5" w:rsidRPr="0081468C" w:rsidRDefault="00F77BAC" w:rsidP="0081468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Formative assessment provides</w:t>
      </w:r>
      <w:r w:rsidR="00211952" w:rsidRPr="0081468C">
        <w:rPr>
          <w:rFonts w:ascii="Times New Roman" w:hAnsi="Times New Roman" w:cs="Times New Roman"/>
          <w:sz w:val="24"/>
          <w:szCs w:val="24"/>
        </w:rPr>
        <w:t xml:space="preserve"> </w:t>
      </w:r>
      <w:r>
        <w:rPr>
          <w:rFonts w:ascii="Times New Roman" w:hAnsi="Times New Roman" w:cs="Times New Roman"/>
          <w:sz w:val="24"/>
          <w:szCs w:val="24"/>
        </w:rPr>
        <w:t>the instructor and the student</w:t>
      </w:r>
      <w:r w:rsidR="009647E5" w:rsidRPr="0081468C">
        <w:rPr>
          <w:rFonts w:ascii="Times New Roman" w:hAnsi="Times New Roman" w:cs="Times New Roman"/>
          <w:sz w:val="24"/>
          <w:szCs w:val="24"/>
        </w:rPr>
        <w:t xml:space="preserve"> an opportunity to understand how learning is progressing</w:t>
      </w:r>
      <w:r w:rsidR="00681DCD">
        <w:rPr>
          <w:rFonts w:ascii="Times New Roman" w:hAnsi="Times New Roman" w:cs="Times New Roman"/>
          <w:sz w:val="24"/>
          <w:szCs w:val="24"/>
        </w:rPr>
        <w:t xml:space="preserve"> (Fry et al., 2009</w:t>
      </w:r>
      <w:r w:rsidR="00F81318" w:rsidRPr="0081468C">
        <w:rPr>
          <w:rFonts w:ascii="Times New Roman" w:hAnsi="Times New Roman" w:cs="Times New Roman"/>
          <w:sz w:val="24"/>
          <w:szCs w:val="24"/>
        </w:rPr>
        <w:t>)</w:t>
      </w:r>
      <w:r>
        <w:rPr>
          <w:rFonts w:ascii="Times New Roman" w:hAnsi="Times New Roman" w:cs="Times New Roman"/>
          <w:sz w:val="24"/>
          <w:szCs w:val="24"/>
        </w:rPr>
        <w:t>. This is done using simple, low-</w:t>
      </w:r>
      <w:r w:rsidR="009647E5" w:rsidRPr="0081468C">
        <w:rPr>
          <w:rFonts w:ascii="Times New Roman" w:hAnsi="Times New Roman" w:cs="Times New Roman"/>
          <w:sz w:val="24"/>
          <w:szCs w:val="24"/>
        </w:rPr>
        <w:t>stake</w:t>
      </w:r>
      <w:r>
        <w:rPr>
          <w:rFonts w:ascii="Times New Roman" w:hAnsi="Times New Roman" w:cs="Times New Roman"/>
          <w:sz w:val="24"/>
          <w:szCs w:val="24"/>
        </w:rPr>
        <w:t>s</w:t>
      </w:r>
      <w:r w:rsidR="009647E5" w:rsidRPr="0081468C">
        <w:rPr>
          <w:rFonts w:ascii="Times New Roman" w:hAnsi="Times New Roman" w:cs="Times New Roman"/>
          <w:sz w:val="24"/>
          <w:szCs w:val="24"/>
        </w:rPr>
        <w:t xml:space="preserve"> assignments that allow the instructor to provide near-instant feedback to the student. These </w:t>
      </w:r>
      <w:r w:rsidR="009647E5" w:rsidRPr="0081468C">
        <w:rPr>
          <w:rFonts w:ascii="Times New Roman" w:hAnsi="Times New Roman" w:cs="Times New Roman"/>
          <w:sz w:val="24"/>
          <w:szCs w:val="24"/>
        </w:rPr>
        <w:lastRenderedPageBreak/>
        <w:t>assignments allow students practice in a safe, or low-stakes manner that are powerful learning opportunities, but do not risk negatively</w:t>
      </w:r>
      <w:r w:rsidR="00E50EEE">
        <w:rPr>
          <w:rFonts w:ascii="Times New Roman" w:hAnsi="Times New Roman" w:cs="Times New Roman"/>
          <w:sz w:val="24"/>
          <w:szCs w:val="24"/>
        </w:rPr>
        <w:t xml:space="preserve"> affecting their grade (Ives, 2014</w:t>
      </w:r>
      <w:r w:rsidR="009647E5" w:rsidRPr="0081468C">
        <w:rPr>
          <w:rFonts w:ascii="Times New Roman" w:hAnsi="Times New Roman" w:cs="Times New Roman"/>
          <w:sz w:val="24"/>
          <w:szCs w:val="24"/>
        </w:rPr>
        <w:t xml:space="preserve">). </w:t>
      </w:r>
      <w:r w:rsidR="00C12362" w:rsidRPr="0081468C">
        <w:rPr>
          <w:rFonts w:ascii="Times New Roman" w:hAnsi="Times New Roman" w:cs="Times New Roman"/>
          <w:sz w:val="24"/>
          <w:szCs w:val="24"/>
        </w:rPr>
        <w:t>Studies also show when this type of approach is implemented, standards of students ris</w:t>
      </w:r>
      <w:r w:rsidR="00681DCD">
        <w:rPr>
          <w:rFonts w:ascii="Times New Roman" w:hAnsi="Times New Roman" w:cs="Times New Roman"/>
          <w:sz w:val="24"/>
          <w:szCs w:val="24"/>
        </w:rPr>
        <w:t>e for the normal tests (Formative Assessment 1, 2005</w:t>
      </w:r>
      <w:r w:rsidR="00C12362" w:rsidRPr="0081468C">
        <w:rPr>
          <w:rFonts w:ascii="Times New Roman" w:hAnsi="Times New Roman" w:cs="Times New Roman"/>
          <w:sz w:val="24"/>
          <w:szCs w:val="24"/>
        </w:rPr>
        <w:t xml:space="preserve">). This means that “teaching to the test” does not occur, but rather a better understanding and ability to apply course material. </w:t>
      </w:r>
      <w:r w:rsidR="00C30AEC">
        <w:rPr>
          <w:rFonts w:ascii="Times New Roman" w:hAnsi="Times New Roman" w:cs="Times New Roman"/>
          <w:sz w:val="24"/>
          <w:szCs w:val="24"/>
        </w:rPr>
        <w:t>The make-up for formative assessment is in two parts. The first, the feedback the instructor has for the student. The second part is the student receiving this feedback. This type of communication is a vital component to</w:t>
      </w:r>
      <w:r w:rsidR="00681DCD">
        <w:rPr>
          <w:rFonts w:ascii="Times New Roman" w:hAnsi="Times New Roman" w:cs="Times New Roman"/>
          <w:sz w:val="24"/>
          <w:szCs w:val="24"/>
        </w:rPr>
        <w:t xml:space="preserve"> teaching and learning (McKinley et al. 2009</w:t>
      </w:r>
      <w:r w:rsidR="00C30AEC">
        <w:rPr>
          <w:rFonts w:ascii="Times New Roman" w:hAnsi="Times New Roman" w:cs="Times New Roman"/>
          <w:sz w:val="24"/>
          <w:szCs w:val="24"/>
        </w:rPr>
        <w:t xml:space="preserve">).  </w:t>
      </w:r>
    </w:p>
    <w:p w:rsidR="009647E5" w:rsidRPr="0081468C" w:rsidRDefault="009647E5" w:rsidP="0081468C">
      <w:pPr>
        <w:pStyle w:val="NoSpacing"/>
        <w:spacing w:line="480" w:lineRule="auto"/>
        <w:rPr>
          <w:rFonts w:ascii="Times New Roman" w:hAnsi="Times New Roman" w:cs="Times New Roman"/>
          <w:sz w:val="24"/>
          <w:szCs w:val="24"/>
        </w:rPr>
      </w:pPr>
      <w:r w:rsidRPr="0081468C">
        <w:rPr>
          <w:rFonts w:ascii="Times New Roman" w:hAnsi="Times New Roman" w:cs="Times New Roman"/>
          <w:sz w:val="24"/>
          <w:szCs w:val="24"/>
        </w:rPr>
        <w:tab/>
        <w:t>Studies have shown that when students take an active role in their le</w:t>
      </w:r>
      <w:r w:rsidR="00211952" w:rsidRPr="0081468C">
        <w:rPr>
          <w:rFonts w:ascii="Times New Roman" w:hAnsi="Times New Roman" w:cs="Times New Roman"/>
          <w:sz w:val="24"/>
          <w:szCs w:val="24"/>
        </w:rPr>
        <w:t xml:space="preserve">arning perform better </w:t>
      </w:r>
      <w:r w:rsidR="00681DCD">
        <w:rPr>
          <w:rFonts w:ascii="Times New Roman" w:hAnsi="Times New Roman" w:cs="Times New Roman"/>
          <w:sz w:val="24"/>
          <w:szCs w:val="24"/>
        </w:rPr>
        <w:t>(Ives, 2014</w:t>
      </w:r>
      <w:r w:rsidRPr="0081468C">
        <w:rPr>
          <w:rFonts w:ascii="Times New Roman" w:hAnsi="Times New Roman" w:cs="Times New Roman"/>
          <w:sz w:val="24"/>
          <w:szCs w:val="24"/>
        </w:rPr>
        <w:t xml:space="preserve">). Formative exercises provide an opportunity </w:t>
      </w:r>
      <w:r w:rsidR="00211952" w:rsidRPr="0081468C">
        <w:rPr>
          <w:rFonts w:ascii="Times New Roman" w:hAnsi="Times New Roman" w:cs="Times New Roman"/>
          <w:sz w:val="24"/>
          <w:szCs w:val="24"/>
        </w:rPr>
        <w:t xml:space="preserve">for students to become </w:t>
      </w:r>
      <w:r w:rsidRPr="0081468C">
        <w:rPr>
          <w:rFonts w:ascii="Times New Roman" w:hAnsi="Times New Roman" w:cs="Times New Roman"/>
          <w:sz w:val="24"/>
          <w:szCs w:val="24"/>
        </w:rPr>
        <w:t>engaged in class.</w:t>
      </w:r>
      <w:r w:rsidR="00F81318" w:rsidRPr="0081468C">
        <w:rPr>
          <w:rFonts w:ascii="Times New Roman" w:hAnsi="Times New Roman" w:cs="Times New Roman"/>
          <w:sz w:val="24"/>
          <w:szCs w:val="24"/>
        </w:rPr>
        <w:t xml:space="preserve"> This can allow the instructor to determine how learning is proceeding, and use “scaffolding” to direct where student learning needs to go. However, be sure to avoid designing grades based on class participation, for this will put students who are introverts at a disadvantage, and perhaps encourage some students to dominate the class in a </w:t>
      </w:r>
      <w:r w:rsidR="00681DCD">
        <w:rPr>
          <w:rFonts w:ascii="Times New Roman" w:hAnsi="Times New Roman" w:cs="Times New Roman"/>
          <w:sz w:val="24"/>
          <w:szCs w:val="24"/>
        </w:rPr>
        <w:t>not-so-positive manner (Ives, 2014</w:t>
      </w:r>
      <w:r w:rsidR="00F81318" w:rsidRPr="0081468C">
        <w:rPr>
          <w:rFonts w:ascii="Times New Roman" w:hAnsi="Times New Roman" w:cs="Times New Roman"/>
          <w:sz w:val="24"/>
          <w:szCs w:val="24"/>
        </w:rPr>
        <w:t>).</w:t>
      </w:r>
      <w:r w:rsidR="00C12362" w:rsidRPr="0081468C">
        <w:rPr>
          <w:rFonts w:ascii="Times New Roman" w:hAnsi="Times New Roman" w:cs="Times New Roman"/>
          <w:sz w:val="24"/>
          <w:szCs w:val="24"/>
        </w:rPr>
        <w:t xml:space="preserve"> When beginning to design formative assessment activities, be sure to d</w:t>
      </w:r>
      <w:r w:rsidR="00211952" w:rsidRPr="0081468C">
        <w:rPr>
          <w:rFonts w:ascii="Times New Roman" w:hAnsi="Times New Roman" w:cs="Times New Roman"/>
          <w:sz w:val="24"/>
          <w:szCs w:val="24"/>
        </w:rPr>
        <w:t xml:space="preserve">efine the learning intentions for your students; </w:t>
      </w:r>
      <w:r w:rsidR="00C12362" w:rsidRPr="0081468C">
        <w:rPr>
          <w:rFonts w:ascii="Times New Roman" w:hAnsi="Times New Roman" w:cs="Times New Roman"/>
          <w:sz w:val="24"/>
          <w:szCs w:val="24"/>
        </w:rPr>
        <w:t>what successful criteria</w:t>
      </w:r>
      <w:r w:rsidR="00211952" w:rsidRPr="0081468C">
        <w:rPr>
          <w:rFonts w:ascii="Times New Roman" w:hAnsi="Times New Roman" w:cs="Times New Roman"/>
          <w:sz w:val="24"/>
          <w:szCs w:val="24"/>
        </w:rPr>
        <w:t xml:space="preserve"> looks like;</w:t>
      </w:r>
      <w:r w:rsidR="00C12362" w:rsidRPr="0081468C">
        <w:rPr>
          <w:rFonts w:ascii="Times New Roman" w:hAnsi="Times New Roman" w:cs="Times New Roman"/>
          <w:sz w:val="24"/>
          <w:szCs w:val="24"/>
        </w:rPr>
        <w:t xml:space="preserve"> and the learning environment (</w:t>
      </w:r>
      <w:r w:rsidR="00681DCD">
        <w:rPr>
          <w:rFonts w:ascii="Times New Roman" w:hAnsi="Times New Roman" w:cs="Times New Roman"/>
          <w:sz w:val="24"/>
          <w:szCs w:val="24"/>
        </w:rPr>
        <w:t>Formative Assessment 1, 2005</w:t>
      </w:r>
      <w:r w:rsidR="00C12362" w:rsidRPr="0081468C">
        <w:rPr>
          <w:rFonts w:ascii="Times New Roman" w:hAnsi="Times New Roman" w:cs="Times New Roman"/>
          <w:sz w:val="24"/>
          <w:szCs w:val="24"/>
        </w:rPr>
        <w:t xml:space="preserve">). </w:t>
      </w:r>
      <w:r w:rsidR="00C30AEC">
        <w:rPr>
          <w:rFonts w:ascii="Times New Roman" w:hAnsi="Times New Roman" w:cs="Times New Roman"/>
          <w:sz w:val="24"/>
          <w:szCs w:val="24"/>
        </w:rPr>
        <w:t>Studies have also shown that students actually prefer to be tested often because the feedback can be beneficial. Howe</w:t>
      </w:r>
      <w:r w:rsidR="00272ACE">
        <w:rPr>
          <w:rFonts w:ascii="Times New Roman" w:hAnsi="Times New Roman" w:cs="Times New Roman"/>
          <w:sz w:val="24"/>
          <w:szCs w:val="24"/>
        </w:rPr>
        <w:t xml:space="preserve">ver, other studies show that </w:t>
      </w:r>
      <w:r w:rsidR="00C30AEC">
        <w:rPr>
          <w:rFonts w:ascii="Times New Roman" w:hAnsi="Times New Roman" w:cs="Times New Roman"/>
          <w:sz w:val="24"/>
          <w:szCs w:val="24"/>
        </w:rPr>
        <w:t>as more tests are administered, the benefits decrease</w:t>
      </w:r>
      <w:r w:rsidR="00681DCD">
        <w:rPr>
          <w:rFonts w:ascii="Times New Roman" w:hAnsi="Times New Roman" w:cs="Times New Roman"/>
          <w:sz w:val="24"/>
          <w:szCs w:val="24"/>
        </w:rPr>
        <w:t xml:space="preserve"> (McKinley, 2009</w:t>
      </w:r>
      <w:r w:rsidR="00C30AEC">
        <w:rPr>
          <w:rFonts w:ascii="Times New Roman" w:hAnsi="Times New Roman" w:cs="Times New Roman"/>
          <w:sz w:val="24"/>
          <w:szCs w:val="24"/>
        </w:rPr>
        <w:t xml:space="preserve">). </w:t>
      </w:r>
    </w:p>
    <w:p w:rsidR="00F81318" w:rsidRPr="0081468C" w:rsidRDefault="00F81318" w:rsidP="0081468C">
      <w:pPr>
        <w:pStyle w:val="NoSpacing"/>
        <w:spacing w:line="480" w:lineRule="auto"/>
        <w:rPr>
          <w:rFonts w:ascii="Times New Roman" w:hAnsi="Times New Roman" w:cs="Times New Roman"/>
          <w:sz w:val="24"/>
          <w:szCs w:val="24"/>
        </w:rPr>
      </w:pPr>
      <w:r w:rsidRPr="0081468C">
        <w:rPr>
          <w:rFonts w:ascii="Times New Roman" w:hAnsi="Times New Roman" w:cs="Times New Roman"/>
          <w:sz w:val="24"/>
          <w:szCs w:val="24"/>
        </w:rPr>
        <w:tab/>
        <w:t>Formative feedback can cover the full desired outcome, or can be used to address specific</w:t>
      </w:r>
      <w:r w:rsidR="00681DCD">
        <w:rPr>
          <w:rFonts w:ascii="Times New Roman" w:hAnsi="Times New Roman" w:cs="Times New Roman"/>
          <w:sz w:val="24"/>
          <w:szCs w:val="24"/>
        </w:rPr>
        <w:t xml:space="preserve"> sections (Ives, 2014</w:t>
      </w:r>
      <w:r w:rsidR="00211952" w:rsidRPr="0081468C">
        <w:rPr>
          <w:rFonts w:ascii="Times New Roman" w:hAnsi="Times New Roman" w:cs="Times New Roman"/>
          <w:sz w:val="24"/>
          <w:szCs w:val="24"/>
        </w:rPr>
        <w:t>). Though</w:t>
      </w:r>
      <w:r w:rsidRPr="0081468C">
        <w:rPr>
          <w:rFonts w:ascii="Times New Roman" w:hAnsi="Times New Roman" w:cs="Times New Roman"/>
          <w:sz w:val="24"/>
          <w:szCs w:val="24"/>
        </w:rPr>
        <w:t xml:space="preserve"> formative assignments that cover multiple learning aspects have shown to have greater impact (</w:t>
      </w:r>
      <w:r w:rsidR="00681DCD">
        <w:rPr>
          <w:rFonts w:ascii="Times New Roman" w:hAnsi="Times New Roman" w:cs="Times New Roman"/>
          <w:sz w:val="24"/>
          <w:szCs w:val="24"/>
        </w:rPr>
        <w:t>Weimer, 2012</w:t>
      </w:r>
      <w:r w:rsidRPr="0081468C">
        <w:rPr>
          <w:rFonts w:ascii="Times New Roman" w:hAnsi="Times New Roman" w:cs="Times New Roman"/>
          <w:sz w:val="24"/>
          <w:szCs w:val="24"/>
        </w:rPr>
        <w:t>). These assignments should be used to im</w:t>
      </w:r>
      <w:r w:rsidR="00681DCD">
        <w:rPr>
          <w:rFonts w:ascii="Times New Roman" w:hAnsi="Times New Roman" w:cs="Times New Roman"/>
          <w:sz w:val="24"/>
          <w:szCs w:val="24"/>
        </w:rPr>
        <w:t>prove student learning (Astin et al., 2017</w:t>
      </w:r>
      <w:r w:rsidRPr="0081468C">
        <w:rPr>
          <w:rFonts w:ascii="Times New Roman" w:hAnsi="Times New Roman" w:cs="Times New Roman"/>
          <w:sz w:val="24"/>
          <w:szCs w:val="24"/>
        </w:rPr>
        <w:t xml:space="preserve">). </w:t>
      </w:r>
      <w:r w:rsidR="000E7B3A" w:rsidRPr="0081468C">
        <w:rPr>
          <w:rFonts w:ascii="Times New Roman" w:hAnsi="Times New Roman" w:cs="Times New Roman"/>
          <w:sz w:val="24"/>
          <w:szCs w:val="24"/>
        </w:rPr>
        <w:t xml:space="preserve">Implementing them over a period of time will provide the </w:t>
      </w:r>
      <w:r w:rsidR="000E7B3A" w:rsidRPr="0081468C">
        <w:rPr>
          <w:rFonts w:ascii="Times New Roman" w:hAnsi="Times New Roman" w:cs="Times New Roman"/>
          <w:sz w:val="24"/>
          <w:szCs w:val="24"/>
        </w:rPr>
        <w:lastRenderedPageBreak/>
        <w:t>ability to measure the learning that is taking place in your classroom (</w:t>
      </w:r>
      <w:r w:rsidR="00681DCD">
        <w:rPr>
          <w:rFonts w:ascii="Times New Roman" w:hAnsi="Times New Roman" w:cs="Times New Roman"/>
          <w:sz w:val="24"/>
          <w:szCs w:val="24"/>
        </w:rPr>
        <w:t>Astin et al., 2017</w:t>
      </w:r>
      <w:r w:rsidR="000E7B3A" w:rsidRPr="0081468C">
        <w:rPr>
          <w:rFonts w:ascii="Times New Roman" w:hAnsi="Times New Roman" w:cs="Times New Roman"/>
          <w:sz w:val="24"/>
          <w:szCs w:val="24"/>
        </w:rPr>
        <w:t xml:space="preserve">). There are numerous Classroom Assessment Techniques (CATs) that can be incorporated in your teaching. Some of these include practice </w:t>
      </w:r>
      <w:r w:rsidR="00272ACE">
        <w:rPr>
          <w:rFonts w:ascii="Times New Roman" w:hAnsi="Times New Roman" w:cs="Times New Roman"/>
          <w:sz w:val="24"/>
          <w:szCs w:val="24"/>
        </w:rPr>
        <w:t xml:space="preserve">quizzes, minute papers, </w:t>
      </w:r>
      <w:r w:rsidR="000E7B3A" w:rsidRPr="0081468C">
        <w:rPr>
          <w:rFonts w:ascii="Times New Roman" w:hAnsi="Times New Roman" w:cs="Times New Roman"/>
          <w:sz w:val="24"/>
          <w:szCs w:val="24"/>
        </w:rPr>
        <w:t xml:space="preserve">“cold calling,” or even writing assignment blogs. Any type of tool that can provide you and the students immediate feedback </w:t>
      </w:r>
      <w:r w:rsidR="00681DCD">
        <w:rPr>
          <w:rFonts w:ascii="Times New Roman" w:hAnsi="Times New Roman" w:cs="Times New Roman"/>
          <w:sz w:val="24"/>
          <w:szCs w:val="24"/>
        </w:rPr>
        <w:t>is beneficial (Fry et al.,2009</w:t>
      </w:r>
      <w:r w:rsidR="000E7B3A" w:rsidRPr="0081468C">
        <w:rPr>
          <w:rFonts w:ascii="Times New Roman" w:hAnsi="Times New Roman" w:cs="Times New Roman"/>
          <w:sz w:val="24"/>
          <w:szCs w:val="24"/>
        </w:rPr>
        <w:t>). Embedding these type of activities into your syllabus or curriculum will help tailor your focus on student learning and not</w:t>
      </w:r>
      <w:r w:rsidR="00681DCD">
        <w:rPr>
          <w:rFonts w:ascii="Times New Roman" w:hAnsi="Times New Roman" w:cs="Times New Roman"/>
          <w:sz w:val="24"/>
          <w:szCs w:val="24"/>
        </w:rPr>
        <w:t xml:space="preserve"> just summative scores (Fry et al., 2009</w:t>
      </w:r>
      <w:r w:rsidR="000E7B3A" w:rsidRPr="0081468C">
        <w:rPr>
          <w:rFonts w:ascii="Times New Roman" w:hAnsi="Times New Roman" w:cs="Times New Roman"/>
          <w:sz w:val="24"/>
          <w:szCs w:val="24"/>
        </w:rPr>
        <w:t xml:space="preserve">). As an instructor, these assessment can be used to determine </w:t>
      </w:r>
      <w:r w:rsidR="00272ACE">
        <w:rPr>
          <w:rFonts w:ascii="Times New Roman" w:hAnsi="Times New Roman" w:cs="Times New Roman"/>
          <w:sz w:val="24"/>
          <w:szCs w:val="24"/>
        </w:rPr>
        <w:t xml:space="preserve">the current progress compared to </w:t>
      </w:r>
      <w:r w:rsidR="000E7B3A" w:rsidRPr="0081468C">
        <w:rPr>
          <w:rFonts w:ascii="Times New Roman" w:hAnsi="Times New Roman" w:cs="Times New Roman"/>
          <w:sz w:val="24"/>
          <w:szCs w:val="24"/>
        </w:rPr>
        <w:t>expected progress (</w:t>
      </w:r>
      <w:r w:rsidR="00681DCD">
        <w:rPr>
          <w:rFonts w:ascii="Times New Roman" w:hAnsi="Times New Roman" w:cs="Times New Roman"/>
          <w:sz w:val="24"/>
          <w:szCs w:val="24"/>
        </w:rPr>
        <w:t>Astin et al., 2017</w:t>
      </w:r>
      <w:r w:rsidR="000E7B3A" w:rsidRPr="0081468C">
        <w:rPr>
          <w:rFonts w:ascii="Times New Roman" w:hAnsi="Times New Roman" w:cs="Times New Roman"/>
          <w:sz w:val="24"/>
          <w:szCs w:val="24"/>
        </w:rPr>
        <w:t xml:space="preserve">). It should again be emphasized that using formative assessments will help eliminate any shock that could be revealed at the conclusion of a summative assignment. </w:t>
      </w:r>
      <w:r w:rsidR="00C12362" w:rsidRPr="0081468C">
        <w:rPr>
          <w:rFonts w:ascii="Times New Roman" w:hAnsi="Times New Roman" w:cs="Times New Roman"/>
          <w:sz w:val="24"/>
          <w:szCs w:val="24"/>
        </w:rPr>
        <w:t xml:space="preserve">Instructors who use CATs in their teaching tend to receive </w:t>
      </w:r>
      <w:r w:rsidR="00211952" w:rsidRPr="0081468C">
        <w:rPr>
          <w:rFonts w:ascii="Times New Roman" w:hAnsi="Times New Roman" w:cs="Times New Roman"/>
          <w:sz w:val="24"/>
          <w:szCs w:val="24"/>
        </w:rPr>
        <w:t>higher evaluations and an affirmation towards</w:t>
      </w:r>
      <w:r w:rsidR="00C12362" w:rsidRPr="0081468C">
        <w:rPr>
          <w:rFonts w:ascii="Times New Roman" w:hAnsi="Times New Roman" w:cs="Times New Roman"/>
          <w:sz w:val="24"/>
          <w:szCs w:val="24"/>
        </w:rPr>
        <w:t xml:space="preserve"> commitment to th</w:t>
      </w:r>
      <w:r w:rsidR="00681DCD">
        <w:rPr>
          <w:rFonts w:ascii="Times New Roman" w:hAnsi="Times New Roman" w:cs="Times New Roman"/>
          <w:sz w:val="24"/>
          <w:szCs w:val="24"/>
        </w:rPr>
        <w:t>eir students’ learning (Angelo, 2001</w:t>
      </w:r>
      <w:r w:rsidR="00C12362" w:rsidRPr="0081468C">
        <w:rPr>
          <w:rFonts w:ascii="Times New Roman" w:hAnsi="Times New Roman" w:cs="Times New Roman"/>
          <w:sz w:val="24"/>
          <w:szCs w:val="24"/>
        </w:rPr>
        <w:t xml:space="preserve">). </w:t>
      </w:r>
      <w:r w:rsidR="00C30AEC">
        <w:rPr>
          <w:rFonts w:ascii="Times New Roman" w:hAnsi="Times New Roman" w:cs="Times New Roman"/>
          <w:sz w:val="24"/>
          <w:szCs w:val="24"/>
        </w:rPr>
        <w:t>Though there are many ways to use formative feedback, it is important to use it to help students identify the gaps in their</w:t>
      </w:r>
      <w:r w:rsidR="00272ACE">
        <w:rPr>
          <w:rFonts w:ascii="Times New Roman" w:hAnsi="Times New Roman" w:cs="Times New Roman"/>
          <w:sz w:val="24"/>
          <w:szCs w:val="24"/>
        </w:rPr>
        <w:t xml:space="preserve"> skills. The next challenge is</w:t>
      </w:r>
      <w:r w:rsidR="00C30AEC">
        <w:rPr>
          <w:rFonts w:ascii="Times New Roman" w:hAnsi="Times New Roman" w:cs="Times New Roman"/>
          <w:sz w:val="24"/>
          <w:szCs w:val="24"/>
        </w:rPr>
        <w:t xml:space="preserve"> if the student has the motivation to improve the skills in </w:t>
      </w:r>
      <w:r w:rsidR="00681DCD">
        <w:rPr>
          <w:rFonts w:ascii="Times New Roman" w:hAnsi="Times New Roman" w:cs="Times New Roman"/>
          <w:sz w:val="24"/>
          <w:szCs w:val="24"/>
        </w:rPr>
        <w:t>which they are lacking (McKinley et al., 2009</w:t>
      </w:r>
      <w:r w:rsidR="00C30AEC">
        <w:rPr>
          <w:rFonts w:ascii="Times New Roman" w:hAnsi="Times New Roman" w:cs="Times New Roman"/>
          <w:sz w:val="24"/>
          <w:szCs w:val="24"/>
        </w:rPr>
        <w:t xml:space="preserve">). </w:t>
      </w:r>
      <w:r w:rsidR="00C12362" w:rsidRPr="0081468C">
        <w:rPr>
          <w:rFonts w:ascii="Times New Roman" w:hAnsi="Times New Roman" w:cs="Times New Roman"/>
          <w:sz w:val="24"/>
          <w:szCs w:val="24"/>
        </w:rPr>
        <w:t>Using formative assessment has few negative aspects, the major one being the time needed to dedicate to implement</w:t>
      </w:r>
      <w:r w:rsidR="00681DCD">
        <w:rPr>
          <w:rFonts w:ascii="Times New Roman" w:hAnsi="Times New Roman" w:cs="Times New Roman"/>
          <w:sz w:val="24"/>
          <w:szCs w:val="24"/>
        </w:rPr>
        <w:t>ing some of the techniques (Angelo, 2001</w:t>
      </w:r>
      <w:r w:rsidR="00C12362" w:rsidRPr="0081468C">
        <w:rPr>
          <w:rFonts w:ascii="Times New Roman" w:hAnsi="Times New Roman" w:cs="Times New Roman"/>
          <w:sz w:val="24"/>
          <w:szCs w:val="24"/>
        </w:rPr>
        <w:t xml:space="preserve">). </w:t>
      </w:r>
    </w:p>
    <w:p w:rsidR="00211952" w:rsidRPr="0081468C" w:rsidRDefault="00211952" w:rsidP="0081468C">
      <w:pPr>
        <w:pStyle w:val="NoSpacing"/>
        <w:spacing w:line="480" w:lineRule="auto"/>
        <w:rPr>
          <w:rFonts w:ascii="Times New Roman" w:hAnsi="Times New Roman" w:cs="Times New Roman"/>
          <w:sz w:val="24"/>
          <w:szCs w:val="24"/>
        </w:rPr>
      </w:pPr>
      <w:r w:rsidRPr="0081468C">
        <w:rPr>
          <w:rFonts w:ascii="Times New Roman" w:hAnsi="Times New Roman" w:cs="Times New Roman"/>
          <w:sz w:val="24"/>
          <w:szCs w:val="24"/>
        </w:rPr>
        <w:tab/>
      </w:r>
      <w:r w:rsidR="008117C0" w:rsidRPr="0081468C">
        <w:rPr>
          <w:rFonts w:ascii="Times New Roman" w:hAnsi="Times New Roman" w:cs="Times New Roman"/>
          <w:sz w:val="24"/>
          <w:szCs w:val="24"/>
        </w:rPr>
        <w:t>Summative exams will be the main focus for every course heading into the near future. By using form</w:t>
      </w:r>
      <w:r w:rsidR="00272ACE">
        <w:rPr>
          <w:rFonts w:ascii="Times New Roman" w:hAnsi="Times New Roman" w:cs="Times New Roman"/>
          <w:sz w:val="24"/>
          <w:szCs w:val="24"/>
        </w:rPr>
        <w:t>ative assessment techniques can</w:t>
      </w:r>
      <w:r w:rsidR="008117C0" w:rsidRPr="0081468C">
        <w:rPr>
          <w:rFonts w:ascii="Times New Roman" w:hAnsi="Times New Roman" w:cs="Times New Roman"/>
          <w:sz w:val="24"/>
          <w:szCs w:val="24"/>
        </w:rPr>
        <w:t xml:space="preserve"> help prepare students for the summative assignments and even instill confidence. As an instructor you will have instant feedback into gauging how your students are </w:t>
      </w:r>
      <w:r w:rsidR="00272ACE">
        <w:rPr>
          <w:rFonts w:ascii="Times New Roman" w:hAnsi="Times New Roman" w:cs="Times New Roman"/>
          <w:sz w:val="24"/>
          <w:szCs w:val="24"/>
        </w:rPr>
        <w:t>progressing and allow</w:t>
      </w:r>
      <w:r w:rsidR="008117C0" w:rsidRPr="0081468C">
        <w:rPr>
          <w:rFonts w:ascii="Times New Roman" w:hAnsi="Times New Roman" w:cs="Times New Roman"/>
          <w:sz w:val="24"/>
          <w:szCs w:val="24"/>
        </w:rPr>
        <w:t xml:space="preserve"> you to make adjustments as needed. Using only </w:t>
      </w:r>
      <w:r w:rsidR="00272ACE">
        <w:rPr>
          <w:rFonts w:ascii="Times New Roman" w:hAnsi="Times New Roman" w:cs="Times New Roman"/>
          <w:sz w:val="24"/>
          <w:szCs w:val="24"/>
        </w:rPr>
        <w:t>summative assessments limits your ability to provide students with opportunities for self-reflection to understand where their strengths and weaknesses in the course</w:t>
      </w:r>
      <w:r w:rsidR="008117C0" w:rsidRPr="0081468C">
        <w:rPr>
          <w:rFonts w:ascii="Times New Roman" w:hAnsi="Times New Roman" w:cs="Times New Roman"/>
          <w:sz w:val="24"/>
          <w:szCs w:val="24"/>
        </w:rPr>
        <w:t>.</w:t>
      </w:r>
    </w:p>
    <w:p w:rsidR="008117C0" w:rsidRDefault="008117C0" w:rsidP="004F659E">
      <w:pPr>
        <w:rPr>
          <w:rFonts w:ascii="Times New Roman" w:hAnsi="Times New Roman" w:cs="Times New Roman"/>
          <w:sz w:val="24"/>
          <w:szCs w:val="24"/>
        </w:rPr>
      </w:pPr>
    </w:p>
    <w:p w:rsidR="00985EBA" w:rsidRDefault="00985EBA" w:rsidP="00985EBA">
      <w:pPr>
        <w:jc w:val="center"/>
        <w:rPr>
          <w:rFonts w:ascii="Times New Roman" w:hAnsi="Times New Roman" w:cs="Times New Roman"/>
          <w:sz w:val="24"/>
          <w:szCs w:val="24"/>
        </w:rPr>
      </w:pPr>
    </w:p>
    <w:p w:rsidR="008117C0" w:rsidRDefault="008117C0" w:rsidP="00985EBA">
      <w:pPr>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1468C" w:rsidRPr="0081468C" w:rsidRDefault="0081468C" w:rsidP="0081468C">
      <w:pPr>
        <w:rPr>
          <w:rFonts w:ascii="Times New Roman" w:hAnsi="Times New Roman" w:cs="Times New Roman"/>
          <w:sz w:val="24"/>
          <w:szCs w:val="24"/>
        </w:rPr>
      </w:pPr>
      <w:r w:rsidRPr="0081468C">
        <w:rPr>
          <w:rFonts w:ascii="Times New Roman" w:hAnsi="Times New Roman" w:cs="Times New Roman"/>
          <w:sz w:val="24"/>
          <w:szCs w:val="24"/>
        </w:rPr>
        <w:t xml:space="preserve">Angelo, T.A. (2001). Essays on Teaching Excellent. </w:t>
      </w:r>
      <w:r w:rsidRPr="0081468C">
        <w:rPr>
          <w:rFonts w:ascii="Times New Roman" w:hAnsi="Times New Roman" w:cs="Times New Roman"/>
          <w:i/>
          <w:sz w:val="24"/>
          <w:szCs w:val="24"/>
        </w:rPr>
        <w:t>Toward the Best in the Academy, 5</w:t>
      </w:r>
      <w:r>
        <w:rPr>
          <w:rFonts w:ascii="Times New Roman" w:hAnsi="Times New Roman" w:cs="Times New Roman"/>
          <w:sz w:val="24"/>
          <w:szCs w:val="24"/>
        </w:rPr>
        <w:t xml:space="preserve">(7).  </w:t>
      </w:r>
      <w:r>
        <w:rPr>
          <w:rFonts w:ascii="Times New Roman" w:hAnsi="Times New Roman" w:cs="Times New Roman"/>
          <w:sz w:val="24"/>
          <w:szCs w:val="24"/>
        </w:rPr>
        <w:tab/>
        <w:t xml:space="preserve">Retrieved from </w:t>
      </w:r>
      <w:r w:rsidRPr="0081468C">
        <w:rPr>
          <w:rFonts w:ascii="Times New Roman" w:hAnsi="Times New Roman" w:cs="Times New Roman"/>
          <w:sz w:val="24"/>
          <w:szCs w:val="24"/>
        </w:rPr>
        <w:t>http://podnetwork.org/content/uploads/V5-N7-Angelo.pdf</w:t>
      </w:r>
    </w:p>
    <w:p w:rsidR="0081468C" w:rsidRDefault="0081468C" w:rsidP="0081468C">
      <w:pPr>
        <w:rPr>
          <w:rFonts w:ascii="Times New Roman" w:hAnsi="Times New Roman" w:cs="Times New Roman"/>
          <w:sz w:val="24"/>
          <w:szCs w:val="24"/>
        </w:rPr>
      </w:pPr>
    </w:p>
    <w:p w:rsidR="0081468C" w:rsidRPr="0081468C" w:rsidRDefault="0081468C" w:rsidP="0081468C">
      <w:pPr>
        <w:rPr>
          <w:rFonts w:ascii="Times New Roman" w:hAnsi="Times New Roman" w:cs="Times New Roman"/>
          <w:sz w:val="24"/>
          <w:szCs w:val="24"/>
        </w:rPr>
      </w:pPr>
      <w:r w:rsidRPr="0081468C">
        <w:rPr>
          <w:rFonts w:ascii="Times New Roman" w:hAnsi="Times New Roman" w:cs="Times New Roman"/>
          <w:sz w:val="24"/>
          <w:szCs w:val="24"/>
        </w:rPr>
        <w:t xml:space="preserve">Astin, A.W., Banta, T.W., Cross, K.P., El-Khawas, E., Ewell, P.T., Hutchings, P., Marchese, </w:t>
      </w:r>
      <w:r>
        <w:rPr>
          <w:rFonts w:ascii="Times New Roman" w:hAnsi="Times New Roman" w:cs="Times New Roman"/>
          <w:sz w:val="24"/>
          <w:szCs w:val="24"/>
        </w:rPr>
        <w:t xml:space="preserve"> </w:t>
      </w:r>
      <w:r>
        <w:rPr>
          <w:rFonts w:ascii="Times New Roman" w:hAnsi="Times New Roman" w:cs="Times New Roman"/>
          <w:sz w:val="24"/>
          <w:szCs w:val="24"/>
        </w:rPr>
        <w:tab/>
      </w:r>
      <w:r w:rsidRPr="0081468C">
        <w:rPr>
          <w:rFonts w:ascii="Times New Roman" w:hAnsi="Times New Roman" w:cs="Times New Roman"/>
          <w:sz w:val="24"/>
          <w:szCs w:val="24"/>
        </w:rPr>
        <w:t xml:space="preserve">T.J., McClenney, </w:t>
      </w:r>
      <w:r>
        <w:rPr>
          <w:rFonts w:ascii="Times New Roman" w:hAnsi="Times New Roman" w:cs="Times New Roman"/>
          <w:sz w:val="24"/>
          <w:szCs w:val="24"/>
        </w:rPr>
        <w:t xml:space="preserve"> </w:t>
      </w:r>
      <w:r w:rsidRPr="0081468C">
        <w:rPr>
          <w:rFonts w:ascii="Times New Roman" w:hAnsi="Times New Roman" w:cs="Times New Roman"/>
          <w:sz w:val="24"/>
          <w:szCs w:val="24"/>
        </w:rPr>
        <w:t xml:space="preserve">K.M., Mentkowskii, M., Miller, M.A., Moran, E.T., Wright, B.D. </w:t>
      </w:r>
      <w:r>
        <w:rPr>
          <w:rFonts w:ascii="Times New Roman" w:hAnsi="Times New Roman" w:cs="Times New Roman"/>
          <w:sz w:val="24"/>
          <w:szCs w:val="24"/>
        </w:rPr>
        <w:t xml:space="preserve"> </w:t>
      </w:r>
      <w:r>
        <w:rPr>
          <w:rFonts w:ascii="Times New Roman" w:hAnsi="Times New Roman" w:cs="Times New Roman"/>
          <w:sz w:val="24"/>
          <w:szCs w:val="24"/>
        </w:rPr>
        <w:tab/>
      </w:r>
      <w:r w:rsidRPr="0081468C">
        <w:rPr>
          <w:rFonts w:ascii="Times New Roman" w:hAnsi="Times New Roman" w:cs="Times New Roman"/>
          <w:sz w:val="24"/>
          <w:szCs w:val="24"/>
        </w:rPr>
        <w:t xml:space="preserve">(2017). Nine Principles of Good Practice for Assessing Student Learning. </w:t>
      </w:r>
      <w:r w:rsidRPr="0081468C">
        <w:rPr>
          <w:rFonts w:ascii="Times New Roman" w:hAnsi="Times New Roman" w:cs="Times New Roman"/>
          <w:i/>
          <w:sz w:val="24"/>
          <w:szCs w:val="24"/>
        </w:rPr>
        <w:t xml:space="preserve">American </w:t>
      </w:r>
      <w:r>
        <w:rPr>
          <w:rFonts w:ascii="Times New Roman" w:hAnsi="Times New Roman" w:cs="Times New Roman"/>
          <w:i/>
          <w:sz w:val="24"/>
          <w:szCs w:val="24"/>
        </w:rPr>
        <w:t xml:space="preserve"> </w:t>
      </w:r>
      <w:r>
        <w:rPr>
          <w:rFonts w:ascii="Times New Roman" w:hAnsi="Times New Roman" w:cs="Times New Roman"/>
          <w:i/>
          <w:sz w:val="24"/>
          <w:szCs w:val="24"/>
        </w:rPr>
        <w:tab/>
      </w:r>
      <w:r w:rsidRPr="0081468C">
        <w:rPr>
          <w:rFonts w:ascii="Times New Roman" w:hAnsi="Times New Roman" w:cs="Times New Roman"/>
          <w:i/>
          <w:sz w:val="24"/>
          <w:szCs w:val="24"/>
        </w:rPr>
        <w:t xml:space="preserve">Association for Higher Education (AAHE).  </w:t>
      </w:r>
      <w:r w:rsidRPr="0081468C">
        <w:rPr>
          <w:rFonts w:ascii="Times New Roman" w:hAnsi="Times New Roman" w:cs="Times New Roman"/>
          <w:i/>
          <w:sz w:val="24"/>
          <w:szCs w:val="24"/>
        </w:rPr>
        <w:tab/>
      </w:r>
      <w:r w:rsidRPr="0081468C">
        <w:rPr>
          <w:rFonts w:ascii="Times New Roman" w:hAnsi="Times New Roman" w:cs="Times New Roman"/>
          <w:sz w:val="24"/>
          <w:szCs w:val="24"/>
        </w:rPr>
        <w:t xml:space="preserve">Retrieved from </w:t>
      </w:r>
      <w:r>
        <w:rPr>
          <w:rFonts w:ascii="Times New Roman" w:hAnsi="Times New Roman" w:cs="Times New Roman"/>
          <w:sz w:val="24"/>
          <w:szCs w:val="24"/>
        </w:rPr>
        <w:t xml:space="preserve"> </w:t>
      </w:r>
      <w:r>
        <w:rPr>
          <w:rFonts w:ascii="Times New Roman" w:hAnsi="Times New Roman" w:cs="Times New Roman"/>
          <w:sz w:val="24"/>
          <w:szCs w:val="24"/>
        </w:rPr>
        <w:tab/>
      </w:r>
      <w:r w:rsidRPr="0081468C">
        <w:rPr>
          <w:rFonts w:ascii="Times New Roman" w:hAnsi="Times New Roman" w:cs="Times New Roman"/>
          <w:sz w:val="24"/>
          <w:szCs w:val="24"/>
        </w:rPr>
        <w:t xml:space="preserve">http://teaching.uncc.edu/learning-resources/articles-books/best-practice/education- </w:t>
      </w:r>
      <w:r>
        <w:rPr>
          <w:rFonts w:ascii="Times New Roman" w:hAnsi="Times New Roman" w:cs="Times New Roman"/>
          <w:sz w:val="24"/>
          <w:szCs w:val="24"/>
        </w:rPr>
        <w:t xml:space="preserve"> </w:t>
      </w:r>
      <w:r>
        <w:rPr>
          <w:rFonts w:ascii="Times New Roman" w:hAnsi="Times New Roman" w:cs="Times New Roman"/>
          <w:sz w:val="24"/>
          <w:szCs w:val="24"/>
        </w:rPr>
        <w:tab/>
      </w:r>
      <w:r w:rsidRPr="0081468C">
        <w:rPr>
          <w:rFonts w:ascii="Times New Roman" w:hAnsi="Times New Roman" w:cs="Times New Roman"/>
          <w:sz w:val="24"/>
          <w:szCs w:val="24"/>
        </w:rPr>
        <w:t>philosophy/assessing-student-learning</w:t>
      </w:r>
    </w:p>
    <w:p w:rsidR="0081468C" w:rsidRDefault="0081468C" w:rsidP="0081468C">
      <w:pPr>
        <w:rPr>
          <w:rFonts w:ascii="Times New Roman" w:hAnsi="Times New Roman" w:cs="Times New Roman"/>
          <w:sz w:val="24"/>
          <w:szCs w:val="24"/>
        </w:rPr>
      </w:pPr>
    </w:p>
    <w:p w:rsidR="0081468C" w:rsidRPr="0081468C" w:rsidRDefault="0081468C" w:rsidP="0081468C">
      <w:pPr>
        <w:rPr>
          <w:rFonts w:ascii="Times New Roman" w:hAnsi="Times New Roman" w:cs="Times New Roman"/>
          <w:sz w:val="24"/>
          <w:szCs w:val="24"/>
        </w:rPr>
      </w:pPr>
      <w:r w:rsidRPr="0081468C">
        <w:rPr>
          <w:rFonts w:ascii="Times New Roman" w:hAnsi="Times New Roman" w:cs="Times New Roman"/>
          <w:sz w:val="24"/>
          <w:szCs w:val="24"/>
        </w:rPr>
        <w:t xml:space="preserve">Formative Assessment 1 [Video file]. (2005). Teachers TV/UK Department of Education.  </w:t>
      </w:r>
      <w:r w:rsidRPr="0081468C">
        <w:rPr>
          <w:rFonts w:ascii="Times New Roman" w:hAnsi="Times New Roman" w:cs="Times New Roman"/>
          <w:sz w:val="24"/>
          <w:szCs w:val="24"/>
        </w:rPr>
        <w:tab/>
        <w:t xml:space="preserve">Retrieved February 27, 2017, from Education in Video: Volume I.  </w:t>
      </w:r>
    </w:p>
    <w:p w:rsidR="0081468C" w:rsidRDefault="0081468C" w:rsidP="0081468C">
      <w:pPr>
        <w:rPr>
          <w:rFonts w:ascii="Times New Roman" w:hAnsi="Times New Roman" w:cs="Times New Roman"/>
          <w:sz w:val="24"/>
          <w:szCs w:val="24"/>
        </w:rPr>
      </w:pPr>
    </w:p>
    <w:p w:rsidR="0081468C" w:rsidRPr="0081468C" w:rsidRDefault="0081468C" w:rsidP="0081468C">
      <w:pPr>
        <w:rPr>
          <w:rFonts w:ascii="Times New Roman" w:hAnsi="Times New Roman" w:cs="Times New Roman"/>
          <w:sz w:val="24"/>
          <w:szCs w:val="24"/>
        </w:rPr>
      </w:pPr>
      <w:r w:rsidRPr="0081468C">
        <w:rPr>
          <w:rFonts w:ascii="Times New Roman" w:hAnsi="Times New Roman" w:cs="Times New Roman"/>
          <w:sz w:val="24"/>
          <w:szCs w:val="24"/>
        </w:rPr>
        <w:t xml:space="preserve">Fry, H., Ketteridge, S., Marshall, S. (2009). </w:t>
      </w:r>
      <w:r w:rsidRPr="0081468C">
        <w:rPr>
          <w:rFonts w:ascii="Times New Roman" w:hAnsi="Times New Roman" w:cs="Times New Roman"/>
          <w:i/>
          <w:sz w:val="24"/>
          <w:szCs w:val="24"/>
        </w:rPr>
        <w:t xml:space="preserve">A handbook for Teaching and learning in Higher </w:t>
      </w:r>
      <w:r>
        <w:rPr>
          <w:rFonts w:ascii="Times New Roman" w:hAnsi="Times New Roman" w:cs="Times New Roman"/>
          <w:i/>
          <w:sz w:val="24"/>
          <w:szCs w:val="24"/>
        </w:rPr>
        <w:t xml:space="preserve"> </w:t>
      </w:r>
      <w:r>
        <w:rPr>
          <w:rFonts w:ascii="Times New Roman" w:hAnsi="Times New Roman" w:cs="Times New Roman"/>
          <w:i/>
          <w:sz w:val="24"/>
          <w:szCs w:val="24"/>
        </w:rPr>
        <w:tab/>
      </w:r>
      <w:r w:rsidRPr="0081468C">
        <w:rPr>
          <w:rFonts w:ascii="Times New Roman" w:hAnsi="Times New Roman" w:cs="Times New Roman"/>
          <w:i/>
          <w:sz w:val="24"/>
          <w:szCs w:val="24"/>
        </w:rPr>
        <w:t xml:space="preserve">Education: Enhancing Academic Practice. </w:t>
      </w:r>
      <w:r w:rsidRPr="0081468C">
        <w:rPr>
          <w:rFonts w:ascii="Times New Roman" w:hAnsi="Times New Roman" w:cs="Times New Roman"/>
          <w:sz w:val="24"/>
          <w:szCs w:val="24"/>
        </w:rPr>
        <w:t>New York: Routledge.</w:t>
      </w:r>
    </w:p>
    <w:p w:rsidR="0081468C" w:rsidRDefault="0081468C" w:rsidP="0081468C">
      <w:pPr>
        <w:rPr>
          <w:rFonts w:ascii="Times New Roman" w:hAnsi="Times New Roman" w:cs="Times New Roman"/>
          <w:sz w:val="24"/>
          <w:szCs w:val="24"/>
        </w:rPr>
      </w:pPr>
    </w:p>
    <w:p w:rsidR="0081468C" w:rsidRDefault="0081468C" w:rsidP="0081468C">
      <w:pPr>
        <w:rPr>
          <w:rFonts w:ascii="Times New Roman" w:hAnsi="Times New Roman" w:cs="Times New Roman"/>
          <w:sz w:val="24"/>
          <w:szCs w:val="24"/>
        </w:rPr>
      </w:pPr>
      <w:r w:rsidRPr="0081468C">
        <w:rPr>
          <w:rFonts w:ascii="Times New Roman" w:hAnsi="Times New Roman" w:cs="Times New Roman"/>
          <w:sz w:val="24"/>
          <w:szCs w:val="24"/>
        </w:rPr>
        <w:t xml:space="preserve">Ives, Carolyn. (2014). Daydreaming or Deep in Thought? Using Formative Assessment to </w:t>
      </w:r>
      <w:r>
        <w:rPr>
          <w:rFonts w:ascii="Times New Roman" w:hAnsi="Times New Roman" w:cs="Times New Roman"/>
          <w:sz w:val="24"/>
          <w:szCs w:val="24"/>
        </w:rPr>
        <w:t xml:space="preserve"> </w:t>
      </w:r>
      <w:r>
        <w:rPr>
          <w:rFonts w:ascii="Times New Roman" w:hAnsi="Times New Roman" w:cs="Times New Roman"/>
          <w:sz w:val="24"/>
          <w:szCs w:val="24"/>
        </w:rPr>
        <w:tab/>
      </w:r>
      <w:r w:rsidRPr="0081468C">
        <w:rPr>
          <w:rFonts w:ascii="Times New Roman" w:hAnsi="Times New Roman" w:cs="Times New Roman"/>
          <w:sz w:val="24"/>
          <w:szCs w:val="24"/>
        </w:rPr>
        <w:t xml:space="preserve">Evaluate Student Participation. </w:t>
      </w:r>
      <w:r w:rsidRPr="0081468C">
        <w:rPr>
          <w:rFonts w:ascii="Times New Roman" w:hAnsi="Times New Roman" w:cs="Times New Roman"/>
          <w:i/>
          <w:sz w:val="24"/>
          <w:szCs w:val="24"/>
        </w:rPr>
        <w:t xml:space="preserve">Faculty Focus. </w:t>
      </w:r>
      <w:r w:rsidRPr="0081468C">
        <w:rPr>
          <w:rFonts w:ascii="Times New Roman" w:hAnsi="Times New Roman" w:cs="Times New Roman"/>
          <w:sz w:val="24"/>
          <w:szCs w:val="24"/>
        </w:rPr>
        <w:t xml:space="preserve">Retrieved from  </w:t>
      </w:r>
      <w:r w:rsidRPr="0081468C">
        <w:rPr>
          <w:rFonts w:ascii="Times New Roman" w:hAnsi="Times New Roman" w:cs="Times New Roman"/>
          <w:sz w:val="24"/>
          <w:szCs w:val="24"/>
        </w:rPr>
        <w:tab/>
        <w:t xml:space="preserve">http://www.facultyfocus.com/articles/effective-teaching-strategies/daydreaming-deep- </w:t>
      </w:r>
      <w:r w:rsidRPr="0081468C">
        <w:rPr>
          <w:rFonts w:ascii="Times New Roman" w:hAnsi="Times New Roman" w:cs="Times New Roman"/>
          <w:sz w:val="24"/>
          <w:szCs w:val="24"/>
        </w:rPr>
        <w:tab/>
        <w:t>thought-using-formative-assessment-evaluate-student-participation/</w:t>
      </w:r>
    </w:p>
    <w:p w:rsidR="00BA0082" w:rsidRDefault="00BA0082" w:rsidP="0081468C">
      <w:pPr>
        <w:rPr>
          <w:rFonts w:ascii="Times New Roman" w:hAnsi="Times New Roman" w:cs="Times New Roman"/>
          <w:sz w:val="24"/>
          <w:szCs w:val="24"/>
        </w:rPr>
      </w:pPr>
    </w:p>
    <w:p w:rsidR="00BA0082" w:rsidRPr="0081468C" w:rsidRDefault="00BA0082" w:rsidP="0081468C">
      <w:pPr>
        <w:rPr>
          <w:rFonts w:ascii="Times New Roman" w:hAnsi="Times New Roman" w:cs="Times New Roman"/>
          <w:sz w:val="24"/>
          <w:szCs w:val="24"/>
        </w:rPr>
      </w:pPr>
      <w:r w:rsidRPr="00BA0082">
        <w:rPr>
          <w:rFonts w:ascii="Times New Roman" w:hAnsi="Times New Roman" w:cs="Times New Roman"/>
          <w:sz w:val="24"/>
          <w:szCs w:val="24"/>
        </w:rPr>
        <w:t xml:space="preserve">McKinley, R.K., Fraser, R.C., Vleuten, C.V., Hastings, A.M. (2009). Formative Assessment: A  </w:t>
      </w:r>
      <w:r w:rsidRPr="00BA0082">
        <w:rPr>
          <w:rFonts w:ascii="Times New Roman" w:hAnsi="Times New Roman" w:cs="Times New Roman"/>
          <w:sz w:val="24"/>
          <w:szCs w:val="24"/>
        </w:rPr>
        <w:tab/>
        <w:t xml:space="preserve">Key to Deep  </w:t>
      </w:r>
      <w:r w:rsidRPr="00BA0082">
        <w:rPr>
          <w:rFonts w:ascii="Times New Roman" w:hAnsi="Times New Roman" w:cs="Times New Roman"/>
          <w:sz w:val="24"/>
          <w:szCs w:val="24"/>
        </w:rPr>
        <w:tab/>
        <w:t xml:space="preserve">Learning? Medical Teacher, 27(6). Retrieved from  </w:t>
      </w:r>
      <w:r w:rsidRPr="00BA0082">
        <w:rPr>
          <w:rFonts w:ascii="Times New Roman" w:hAnsi="Times New Roman" w:cs="Times New Roman"/>
          <w:sz w:val="24"/>
          <w:szCs w:val="24"/>
        </w:rPr>
        <w:tab/>
        <w:t>http://www.tandfonline.com/doi/abs/10.1080/01421590500129159</w:t>
      </w:r>
    </w:p>
    <w:p w:rsidR="0081468C" w:rsidRDefault="0081468C" w:rsidP="0081468C">
      <w:pPr>
        <w:rPr>
          <w:rFonts w:ascii="Times New Roman" w:hAnsi="Times New Roman" w:cs="Times New Roman"/>
          <w:sz w:val="24"/>
          <w:szCs w:val="24"/>
        </w:rPr>
      </w:pPr>
    </w:p>
    <w:p w:rsidR="0081468C" w:rsidRPr="0081468C" w:rsidRDefault="0081468C" w:rsidP="0081468C">
      <w:pPr>
        <w:rPr>
          <w:rFonts w:ascii="Times New Roman" w:hAnsi="Times New Roman" w:cs="Times New Roman"/>
          <w:sz w:val="24"/>
          <w:szCs w:val="24"/>
        </w:rPr>
      </w:pPr>
      <w:r w:rsidRPr="0081468C">
        <w:rPr>
          <w:rFonts w:ascii="Times New Roman" w:hAnsi="Times New Roman" w:cs="Times New Roman"/>
          <w:sz w:val="24"/>
          <w:szCs w:val="24"/>
        </w:rPr>
        <w:t xml:space="preserve">Weimer, Maryellen. (2012). Students as Formative Assessment Partners. </w:t>
      </w:r>
      <w:r w:rsidRPr="0081468C">
        <w:rPr>
          <w:rFonts w:ascii="Times New Roman" w:hAnsi="Times New Roman" w:cs="Times New Roman"/>
          <w:i/>
          <w:sz w:val="24"/>
          <w:szCs w:val="24"/>
        </w:rPr>
        <w:t xml:space="preserve">Faculty Focus. </w:t>
      </w:r>
      <w:r>
        <w:rPr>
          <w:rFonts w:ascii="Times New Roman" w:hAnsi="Times New Roman" w:cs="Times New Roman"/>
          <w:i/>
          <w:sz w:val="24"/>
          <w:szCs w:val="24"/>
        </w:rPr>
        <w:t xml:space="preserve"> </w:t>
      </w:r>
      <w:r>
        <w:rPr>
          <w:rFonts w:ascii="Times New Roman" w:hAnsi="Times New Roman" w:cs="Times New Roman"/>
          <w:i/>
          <w:sz w:val="24"/>
          <w:szCs w:val="24"/>
        </w:rPr>
        <w:tab/>
      </w:r>
      <w:r>
        <w:rPr>
          <w:rFonts w:ascii="Times New Roman" w:hAnsi="Times New Roman" w:cs="Times New Roman"/>
          <w:sz w:val="24"/>
          <w:szCs w:val="24"/>
        </w:rPr>
        <w:t xml:space="preserve">Retrieved from </w:t>
      </w:r>
      <w:hyperlink r:id="rId6" w:history="1">
        <w:r w:rsidRPr="005C117F">
          <w:rPr>
            <w:rStyle w:val="Hyperlink"/>
            <w:rFonts w:ascii="Times New Roman" w:hAnsi="Times New Roman" w:cs="Times New Roman"/>
            <w:sz w:val="24"/>
            <w:szCs w:val="24"/>
          </w:rPr>
          <w:t>http://www.facultyfocus.com/articles/educational-assessment/students-as-</w:t>
        </w:r>
      </w:hyperlink>
      <w:r>
        <w:rPr>
          <w:rFonts w:ascii="Times New Roman" w:hAnsi="Times New Roman" w:cs="Times New Roman"/>
          <w:sz w:val="24"/>
          <w:szCs w:val="24"/>
        </w:rPr>
        <w:tab/>
      </w:r>
      <w:r w:rsidRPr="0081468C">
        <w:rPr>
          <w:rFonts w:ascii="Times New Roman" w:hAnsi="Times New Roman" w:cs="Times New Roman"/>
          <w:sz w:val="24"/>
          <w:szCs w:val="24"/>
        </w:rPr>
        <w:t>formative-assessment-partners/</w:t>
      </w:r>
    </w:p>
    <w:p w:rsidR="0081468C" w:rsidRDefault="0081468C" w:rsidP="0081468C">
      <w:pPr>
        <w:rPr>
          <w:rFonts w:ascii="Times New Roman" w:hAnsi="Times New Roman" w:cs="Times New Roman"/>
          <w:sz w:val="24"/>
          <w:szCs w:val="24"/>
        </w:rPr>
      </w:pPr>
    </w:p>
    <w:p w:rsidR="0081468C" w:rsidRPr="000E7B3A" w:rsidRDefault="0081468C" w:rsidP="0081468C">
      <w:pPr>
        <w:rPr>
          <w:rFonts w:ascii="Times New Roman" w:hAnsi="Times New Roman" w:cs="Times New Roman"/>
          <w:sz w:val="24"/>
          <w:szCs w:val="24"/>
        </w:rPr>
      </w:pPr>
    </w:p>
    <w:sectPr w:rsidR="0081468C" w:rsidRPr="000E7B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230" w:rsidRDefault="00E81230" w:rsidP="00985EBA">
      <w:pPr>
        <w:spacing w:after="0" w:line="240" w:lineRule="auto"/>
      </w:pPr>
      <w:r>
        <w:separator/>
      </w:r>
    </w:p>
  </w:endnote>
  <w:endnote w:type="continuationSeparator" w:id="0">
    <w:p w:rsidR="00E81230" w:rsidRDefault="00E81230" w:rsidP="00985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EBA" w:rsidRDefault="00985EBA">
    <w:pPr>
      <w:pStyle w:val="Footer"/>
      <w:jc w:val="right"/>
    </w:pPr>
  </w:p>
  <w:p w:rsidR="00985EBA" w:rsidRDefault="00985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230" w:rsidRDefault="00E81230" w:rsidP="00985EBA">
      <w:pPr>
        <w:spacing w:after="0" w:line="240" w:lineRule="auto"/>
      </w:pPr>
      <w:r>
        <w:separator/>
      </w:r>
    </w:p>
  </w:footnote>
  <w:footnote w:type="continuationSeparator" w:id="0">
    <w:p w:rsidR="00E81230" w:rsidRDefault="00E81230" w:rsidP="00985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994544"/>
      <w:docPartObj>
        <w:docPartGallery w:val="Page Numbers (Top of Page)"/>
        <w:docPartUnique/>
      </w:docPartObj>
    </w:sdtPr>
    <w:sdtEndPr>
      <w:rPr>
        <w:noProof/>
      </w:rPr>
    </w:sdtEndPr>
    <w:sdtContent>
      <w:p w:rsidR="00985EBA" w:rsidRDefault="00985EBA">
        <w:pPr>
          <w:pStyle w:val="Header"/>
          <w:jc w:val="right"/>
        </w:pPr>
        <w:r>
          <w:t xml:space="preserve">Barbee </w:t>
        </w:r>
        <w:r>
          <w:fldChar w:fldCharType="begin"/>
        </w:r>
        <w:r>
          <w:instrText xml:space="preserve"> PAGE   \* MERGEFORMAT </w:instrText>
        </w:r>
        <w:r>
          <w:fldChar w:fldCharType="separate"/>
        </w:r>
        <w:r w:rsidR="004F4493">
          <w:rPr>
            <w:noProof/>
          </w:rPr>
          <w:t>1</w:t>
        </w:r>
        <w:r>
          <w:rPr>
            <w:noProof/>
          </w:rPr>
          <w:fldChar w:fldCharType="end"/>
        </w:r>
      </w:p>
    </w:sdtContent>
  </w:sdt>
  <w:p w:rsidR="00985EBA" w:rsidRDefault="00985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9E"/>
    <w:rsid w:val="0006077B"/>
    <w:rsid w:val="000E7B3A"/>
    <w:rsid w:val="001F6885"/>
    <w:rsid w:val="00211952"/>
    <w:rsid w:val="00272ACE"/>
    <w:rsid w:val="004A4D7D"/>
    <w:rsid w:val="004D1758"/>
    <w:rsid w:val="004F4493"/>
    <w:rsid w:val="004F659E"/>
    <w:rsid w:val="005E0E90"/>
    <w:rsid w:val="00643DE5"/>
    <w:rsid w:val="00681DCD"/>
    <w:rsid w:val="008117C0"/>
    <w:rsid w:val="0081468C"/>
    <w:rsid w:val="00906DC6"/>
    <w:rsid w:val="009647E5"/>
    <w:rsid w:val="00985EBA"/>
    <w:rsid w:val="00BA0082"/>
    <w:rsid w:val="00BF4549"/>
    <w:rsid w:val="00C12362"/>
    <w:rsid w:val="00C30AEC"/>
    <w:rsid w:val="00C623D4"/>
    <w:rsid w:val="00DC21D4"/>
    <w:rsid w:val="00E44C65"/>
    <w:rsid w:val="00E50EEE"/>
    <w:rsid w:val="00E81230"/>
    <w:rsid w:val="00F77BAC"/>
    <w:rsid w:val="00F81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6F25B-12D9-4E44-8D6B-AE8CBB80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68C"/>
    <w:rPr>
      <w:color w:val="0563C1" w:themeColor="hyperlink"/>
      <w:u w:val="single"/>
    </w:rPr>
  </w:style>
  <w:style w:type="paragraph" w:styleId="NoSpacing">
    <w:name w:val="No Spacing"/>
    <w:uiPriority w:val="1"/>
    <w:qFormat/>
    <w:rsid w:val="0081468C"/>
    <w:pPr>
      <w:spacing w:after="0" w:line="240" w:lineRule="auto"/>
    </w:pPr>
  </w:style>
  <w:style w:type="paragraph" w:styleId="Header">
    <w:name w:val="header"/>
    <w:basedOn w:val="Normal"/>
    <w:link w:val="HeaderChar"/>
    <w:uiPriority w:val="99"/>
    <w:unhideWhenUsed/>
    <w:rsid w:val="00985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BA"/>
  </w:style>
  <w:style w:type="paragraph" w:styleId="Footer">
    <w:name w:val="footer"/>
    <w:basedOn w:val="Normal"/>
    <w:link w:val="FooterChar"/>
    <w:uiPriority w:val="99"/>
    <w:unhideWhenUsed/>
    <w:rsid w:val="00985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BA"/>
  </w:style>
  <w:style w:type="paragraph" w:styleId="BalloonText">
    <w:name w:val="Balloon Text"/>
    <w:basedOn w:val="Normal"/>
    <w:link w:val="BalloonTextChar"/>
    <w:uiPriority w:val="99"/>
    <w:semiHidden/>
    <w:unhideWhenUsed/>
    <w:rsid w:val="004A4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ultyfocus.com/articles/educational-assessment/students-a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Barbee, Jeff L</dc:creator>
  <cp:keywords/>
  <dc:description/>
  <cp:lastModifiedBy>Jeff Barbee</cp:lastModifiedBy>
  <cp:revision>2</cp:revision>
  <cp:lastPrinted>2017-02-28T18:35:00Z</cp:lastPrinted>
  <dcterms:created xsi:type="dcterms:W3CDTF">2017-05-01T00:57:00Z</dcterms:created>
  <dcterms:modified xsi:type="dcterms:W3CDTF">2017-05-01T00:57:00Z</dcterms:modified>
</cp:coreProperties>
</file>